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9" w:type="dxa"/>
        <w:tblInd w:w="9769" w:type="dxa"/>
        <w:tblLook w:val="04A0" w:firstRow="1" w:lastRow="0" w:firstColumn="1" w:lastColumn="0" w:noHBand="0" w:noVBand="1"/>
      </w:tblPr>
      <w:tblGrid>
        <w:gridCol w:w="4819"/>
      </w:tblGrid>
      <w:tr w:rsidR="00922B65" w:rsidRPr="00922B65" w:rsidTr="00DB0489">
        <w:tc>
          <w:tcPr>
            <w:tcW w:w="4819" w:type="dxa"/>
            <w:shd w:val="clear" w:color="auto" w:fill="auto"/>
          </w:tcPr>
          <w:p w:rsidR="00922B65" w:rsidRPr="00922B65" w:rsidRDefault="00922B65" w:rsidP="00922B65">
            <w:pPr>
              <w:rPr>
                <w:rFonts w:eastAsia="Calibri"/>
              </w:rPr>
            </w:pPr>
          </w:p>
        </w:tc>
      </w:tr>
      <w:tr w:rsidR="00922B65" w:rsidRPr="00922B65" w:rsidTr="00DB0489">
        <w:tc>
          <w:tcPr>
            <w:tcW w:w="4819" w:type="dxa"/>
            <w:shd w:val="clear" w:color="auto" w:fill="auto"/>
          </w:tcPr>
          <w:p w:rsidR="00922B65" w:rsidRPr="00922B65" w:rsidRDefault="00922B65" w:rsidP="00922B65">
            <w:pPr>
              <w:rPr>
                <w:rFonts w:eastAsia="Calibri"/>
                <w:sz w:val="28"/>
                <w:szCs w:val="28"/>
              </w:rPr>
            </w:pPr>
            <w:r w:rsidRPr="00922B65">
              <w:rPr>
                <w:rFonts w:eastAsia="Calibri"/>
                <w:sz w:val="28"/>
                <w:szCs w:val="28"/>
              </w:rPr>
              <w:t xml:space="preserve">Согласовано: </w:t>
            </w:r>
          </w:p>
          <w:p w:rsidR="00922B65" w:rsidRPr="00922B65" w:rsidRDefault="00922B65" w:rsidP="00922B65">
            <w:pPr>
              <w:rPr>
                <w:rFonts w:eastAsia="Calibri"/>
                <w:sz w:val="28"/>
                <w:szCs w:val="28"/>
              </w:rPr>
            </w:pPr>
            <w:r w:rsidRPr="00922B65"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  <w:proofErr w:type="spellStart"/>
            <w:r w:rsidRPr="00922B65">
              <w:rPr>
                <w:rFonts w:eastAsia="Calibri"/>
                <w:sz w:val="28"/>
                <w:szCs w:val="28"/>
              </w:rPr>
              <w:t>гп</w:t>
            </w:r>
            <w:proofErr w:type="spellEnd"/>
            <w:r w:rsidRPr="00922B65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922B65">
              <w:rPr>
                <w:rFonts w:eastAsia="Calibri"/>
                <w:sz w:val="28"/>
                <w:szCs w:val="28"/>
              </w:rPr>
              <w:t>Излучинск</w:t>
            </w:r>
            <w:proofErr w:type="spellEnd"/>
          </w:p>
          <w:p w:rsidR="00922B65" w:rsidRPr="00922B65" w:rsidRDefault="00922B65" w:rsidP="00922B65">
            <w:pPr>
              <w:rPr>
                <w:rFonts w:eastAsia="Calibri"/>
                <w:sz w:val="28"/>
                <w:szCs w:val="28"/>
              </w:rPr>
            </w:pPr>
            <w:r w:rsidRPr="00922B65">
              <w:rPr>
                <w:rFonts w:eastAsia="Calibri"/>
                <w:sz w:val="28"/>
                <w:szCs w:val="28"/>
              </w:rPr>
              <w:t xml:space="preserve">_________________   В.А. </w:t>
            </w:r>
            <w:proofErr w:type="spellStart"/>
            <w:r w:rsidRPr="00922B65">
              <w:rPr>
                <w:rFonts w:eastAsia="Calibri"/>
                <w:sz w:val="28"/>
                <w:szCs w:val="28"/>
              </w:rPr>
              <w:t>Берновик</w:t>
            </w:r>
            <w:proofErr w:type="spellEnd"/>
          </w:p>
        </w:tc>
      </w:tr>
    </w:tbl>
    <w:p w:rsidR="00922B65" w:rsidRDefault="00922B65" w:rsidP="00271F55">
      <w:pPr>
        <w:tabs>
          <w:tab w:val="left" w:pos="10348"/>
        </w:tabs>
        <w:ind w:firstLine="851"/>
        <w:jc w:val="center"/>
        <w:rPr>
          <w:b/>
        </w:rPr>
      </w:pPr>
    </w:p>
    <w:p w:rsidR="00922B65" w:rsidRDefault="00922B65" w:rsidP="00271F55">
      <w:pPr>
        <w:tabs>
          <w:tab w:val="left" w:pos="10348"/>
        </w:tabs>
        <w:ind w:firstLine="851"/>
        <w:jc w:val="center"/>
        <w:rPr>
          <w:b/>
        </w:rPr>
      </w:pPr>
    </w:p>
    <w:p w:rsidR="00362FD8" w:rsidRDefault="00362FD8" w:rsidP="00271F55">
      <w:pPr>
        <w:tabs>
          <w:tab w:val="left" w:pos="10348"/>
        </w:tabs>
        <w:ind w:firstLine="851"/>
        <w:jc w:val="center"/>
        <w:rPr>
          <w:b/>
        </w:rPr>
      </w:pPr>
      <w:r>
        <w:rPr>
          <w:b/>
        </w:rPr>
        <w:t>П</w:t>
      </w:r>
      <w:r w:rsidR="00656B98" w:rsidRPr="00E02A6B">
        <w:rPr>
          <w:b/>
        </w:rPr>
        <w:t xml:space="preserve">лан </w:t>
      </w:r>
    </w:p>
    <w:p w:rsidR="00656B98" w:rsidRDefault="00656B98" w:rsidP="00362FD8">
      <w:pPr>
        <w:tabs>
          <w:tab w:val="left" w:pos="10348"/>
        </w:tabs>
        <w:ind w:firstLine="851"/>
        <w:jc w:val="center"/>
        <w:rPr>
          <w:b/>
        </w:rPr>
      </w:pPr>
      <w:r w:rsidRPr="00E02A6B">
        <w:rPr>
          <w:b/>
        </w:rPr>
        <w:t>мероприятий</w:t>
      </w:r>
      <w:r>
        <w:rPr>
          <w:b/>
        </w:rPr>
        <w:t xml:space="preserve">, посвященных Дню матери, Международному Дню инвалидов, </w:t>
      </w:r>
      <w:r w:rsidR="00362FD8" w:rsidRPr="00362FD8">
        <w:rPr>
          <w:b/>
        </w:rPr>
        <w:t>90-летию со Дня обра</w:t>
      </w:r>
      <w:r w:rsidR="00362FD8">
        <w:rPr>
          <w:b/>
        </w:rPr>
        <w:t xml:space="preserve">зования ХМАО – Югры, </w:t>
      </w:r>
      <w:r>
        <w:rPr>
          <w:b/>
        </w:rPr>
        <w:t>Дню конституции РФ</w:t>
      </w:r>
      <w:r w:rsidR="00362FD8">
        <w:rPr>
          <w:b/>
        </w:rPr>
        <w:t xml:space="preserve">, </w:t>
      </w:r>
      <w:r w:rsidRPr="00E02A6B">
        <w:rPr>
          <w:b/>
        </w:rPr>
        <w:t>запланирован</w:t>
      </w:r>
      <w:r w:rsidR="00E45F36">
        <w:rPr>
          <w:b/>
        </w:rPr>
        <w:t>ных к проведению на территории села Большетархово</w:t>
      </w:r>
      <w:r w:rsidRPr="00E02A6B">
        <w:rPr>
          <w:b/>
        </w:rPr>
        <w:t>.</w:t>
      </w:r>
    </w:p>
    <w:p w:rsidR="00FD1AAB" w:rsidRPr="00FD1AAB" w:rsidRDefault="00FD1AAB" w:rsidP="00271F55">
      <w:pPr>
        <w:tabs>
          <w:tab w:val="left" w:pos="10348"/>
        </w:tabs>
        <w:ind w:firstLine="851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47"/>
        <w:gridCol w:w="2146"/>
        <w:gridCol w:w="2435"/>
        <w:gridCol w:w="4018"/>
        <w:gridCol w:w="2413"/>
      </w:tblGrid>
      <w:tr w:rsidR="00656B98" w:rsidRPr="00516FC5" w:rsidTr="00B70D80">
        <w:tc>
          <w:tcPr>
            <w:tcW w:w="527" w:type="dxa"/>
          </w:tcPr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№</w:t>
            </w:r>
          </w:p>
        </w:tc>
        <w:tc>
          <w:tcPr>
            <w:tcW w:w="3247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 xml:space="preserve">Наименование 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мероприятия</w:t>
            </w:r>
          </w:p>
        </w:tc>
        <w:tc>
          <w:tcPr>
            <w:tcW w:w="2146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Дата, </w:t>
            </w:r>
            <w:r w:rsidRPr="00516FC5">
              <w:rPr>
                <w:b/>
                <w:bCs/>
              </w:rPr>
              <w:t>время</w:t>
            </w:r>
            <w:r>
              <w:rPr>
                <w:b/>
                <w:bCs/>
              </w:rPr>
              <w:t xml:space="preserve">, </w:t>
            </w:r>
          </w:p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  <w:r w:rsidRPr="00516FC5">
              <w:rPr>
                <w:b/>
                <w:bCs/>
              </w:rPr>
              <w:t xml:space="preserve"> 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проведения</w:t>
            </w:r>
          </w:p>
        </w:tc>
        <w:tc>
          <w:tcPr>
            <w:tcW w:w="2435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Предполагаемое </w:t>
            </w:r>
          </w:p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человек/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несовершеннолетних</w:t>
            </w:r>
          </w:p>
        </w:tc>
        <w:tc>
          <w:tcPr>
            <w:tcW w:w="4018" w:type="dxa"/>
          </w:tcPr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Краткое содержание мероприятия</w:t>
            </w:r>
          </w:p>
        </w:tc>
        <w:tc>
          <w:tcPr>
            <w:tcW w:w="2413" w:type="dxa"/>
          </w:tcPr>
          <w:p w:rsidR="00656B98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>Ответственный</w:t>
            </w:r>
          </w:p>
          <w:p w:rsidR="00656B98" w:rsidRPr="00516FC5" w:rsidRDefault="00656B98" w:rsidP="00271F5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6FC5">
              <w:rPr>
                <w:b/>
                <w:bCs/>
              </w:rPr>
              <w:t xml:space="preserve"> исполнитель</w:t>
            </w:r>
          </w:p>
        </w:tc>
      </w:tr>
      <w:tr w:rsidR="00B70D80" w:rsidRPr="00516FC5" w:rsidTr="00B70D80">
        <w:tc>
          <w:tcPr>
            <w:tcW w:w="14786" w:type="dxa"/>
            <w:gridSpan w:val="6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Культурно-массовые, спортивные и иные мероприятия, посвященные </w:t>
            </w:r>
            <w:r>
              <w:rPr>
                <w:b/>
              </w:rPr>
              <w:t>Международному Дню инвалидов</w:t>
            </w:r>
          </w:p>
          <w:p w:rsidR="00B70D80" w:rsidRPr="00516FC5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70D80" w:rsidRPr="00516FC5" w:rsidTr="00B70D80">
        <w:tc>
          <w:tcPr>
            <w:tcW w:w="527" w:type="dxa"/>
          </w:tcPr>
          <w:p w:rsidR="00B70D80" w:rsidRPr="00516FC5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247" w:type="dxa"/>
          </w:tcPr>
          <w:p w:rsidR="00B70D80" w:rsidRDefault="00B70D80" w:rsidP="00B70D80">
            <w:pPr>
              <w:jc w:val="center"/>
              <w:rPr>
                <w:rFonts w:eastAsia="Calibri"/>
                <w:lang w:eastAsia="en-US"/>
              </w:rPr>
            </w:pPr>
            <w:r w:rsidRPr="00E46A32">
              <w:rPr>
                <w:rFonts w:eastAsia="Calibri"/>
                <w:lang w:eastAsia="en-US"/>
              </w:rPr>
              <w:t xml:space="preserve">Акция </w:t>
            </w:r>
          </w:p>
          <w:p w:rsidR="00B70D80" w:rsidRPr="00406607" w:rsidRDefault="00B70D80" w:rsidP="00B70D80">
            <w:pPr>
              <w:jc w:val="center"/>
              <w:rPr>
                <w:bCs/>
              </w:rPr>
            </w:pPr>
            <w:r w:rsidRPr="00E46A32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Ладошки добра</w:t>
            </w:r>
            <w:r w:rsidRPr="00E46A3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46" w:type="dxa"/>
          </w:tcPr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03 декабря 20</w:t>
            </w:r>
            <w:r>
              <w:rPr>
                <w:bCs/>
              </w:rPr>
              <w:t>20</w:t>
            </w:r>
            <w:r w:rsidRPr="00E46A32">
              <w:rPr>
                <w:bCs/>
              </w:rPr>
              <w:t>г.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E46A32">
              <w:rPr>
                <w:bCs/>
              </w:rPr>
              <w:t>.00.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E46A32">
              <w:rPr>
                <w:bCs/>
              </w:rPr>
              <w:t>Большетархово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ул. Лесная № 13</w:t>
            </w:r>
          </w:p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 «КДЦ «Респект»</w:t>
            </w:r>
          </w:p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т. 21-31-31</w:t>
            </w:r>
          </w:p>
          <w:p w:rsidR="00DF78A2" w:rsidRPr="00DF78A2" w:rsidRDefault="00DF78A2" w:rsidP="00DF78A2">
            <w:pPr>
              <w:jc w:val="center"/>
              <w:rPr>
                <w:bCs/>
                <w:color w:val="333333"/>
              </w:rPr>
            </w:pPr>
            <w:r w:rsidRPr="00DF78A2">
              <w:rPr>
                <w:bCs/>
                <w:color w:val="333333"/>
              </w:rPr>
              <w:t>https://vk.com/kdcrespekt</w:t>
            </w:r>
          </w:p>
          <w:p w:rsidR="00DF78A2" w:rsidRPr="00406607" w:rsidRDefault="00DF78A2" w:rsidP="00DF78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78A2">
              <w:rPr>
                <w:bCs/>
                <w:color w:val="333333"/>
              </w:rPr>
              <w:t>https://ok.ru/profile/576238825938</w:t>
            </w:r>
          </w:p>
        </w:tc>
        <w:tc>
          <w:tcPr>
            <w:tcW w:w="2435" w:type="dxa"/>
          </w:tcPr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15/10</w:t>
            </w:r>
          </w:p>
        </w:tc>
        <w:tc>
          <w:tcPr>
            <w:tcW w:w="4018" w:type="dxa"/>
          </w:tcPr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56D3">
              <w:rPr>
                <w:bCs/>
              </w:rPr>
              <w:t xml:space="preserve">Все желающие </w:t>
            </w:r>
            <w:r>
              <w:rPr>
                <w:bCs/>
              </w:rPr>
              <w:t>могут сделать</w:t>
            </w:r>
            <w:r w:rsidRPr="007F56D3">
              <w:rPr>
                <w:bCs/>
              </w:rPr>
              <w:t xml:space="preserve"> свой отпечаток ладошки на большом листе или вырезать из цветной бумаги ладонь. </w:t>
            </w:r>
            <w:r>
              <w:rPr>
                <w:bCs/>
              </w:rPr>
              <w:t>На «Ладошке добра» необходимо написать</w:t>
            </w:r>
            <w:r w:rsidRPr="007F56D3">
              <w:rPr>
                <w:bCs/>
              </w:rPr>
              <w:t xml:space="preserve"> то, что бы </w:t>
            </w:r>
            <w:r>
              <w:rPr>
                <w:bCs/>
              </w:rPr>
              <w:t>Вы</w:t>
            </w:r>
            <w:r w:rsidRPr="007F56D3">
              <w:rPr>
                <w:bCs/>
              </w:rPr>
              <w:t xml:space="preserve"> хотели пожелать друг другу или то, что бы </w:t>
            </w:r>
            <w:r>
              <w:rPr>
                <w:bCs/>
              </w:rPr>
              <w:t>Вы</w:t>
            </w:r>
            <w:r w:rsidRPr="007F56D3">
              <w:rPr>
                <w:bCs/>
              </w:rPr>
              <w:t xml:space="preserve"> хотели сделать, чтобы мир стал добрее.</w:t>
            </w:r>
          </w:p>
        </w:tc>
        <w:tc>
          <w:tcPr>
            <w:tcW w:w="2413" w:type="dxa"/>
          </w:tcPr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B70D80" w:rsidRPr="00E46A32" w:rsidRDefault="00B70D80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70D80" w:rsidRPr="00516FC5" w:rsidTr="00B70D80">
        <w:tc>
          <w:tcPr>
            <w:tcW w:w="14786" w:type="dxa"/>
            <w:gridSpan w:val="6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Культурно-массовые, посвященные </w:t>
            </w:r>
            <w:r w:rsidRPr="00362FD8">
              <w:rPr>
                <w:b/>
              </w:rPr>
              <w:t>90-летию со Дня обра</w:t>
            </w:r>
            <w:r>
              <w:rPr>
                <w:b/>
              </w:rPr>
              <w:t>зования ХМАО – Югры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70D80" w:rsidRPr="00516FC5" w:rsidTr="00B70D80">
        <w:tc>
          <w:tcPr>
            <w:tcW w:w="527" w:type="dxa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247" w:type="dxa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Конкурс рисунков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«Югре посвящается»</w:t>
            </w:r>
          </w:p>
        </w:tc>
        <w:tc>
          <w:tcPr>
            <w:tcW w:w="2146" w:type="dxa"/>
          </w:tcPr>
          <w:p w:rsidR="00B70D80" w:rsidRPr="009062B1" w:rsidRDefault="00B70D80" w:rsidP="00B70D80">
            <w:pPr>
              <w:jc w:val="center"/>
            </w:pPr>
            <w:r>
              <w:t>10 декабря 2020</w:t>
            </w:r>
            <w:r w:rsidRPr="009062B1">
              <w:t>г.</w:t>
            </w:r>
          </w:p>
          <w:p w:rsidR="00B70D80" w:rsidRPr="00D83ADC" w:rsidRDefault="00B70D80" w:rsidP="00B70D80">
            <w:pPr>
              <w:jc w:val="center"/>
            </w:pPr>
            <w:r>
              <w:t>14</w:t>
            </w:r>
            <w:r w:rsidRPr="009062B1">
              <w:t>.00</w:t>
            </w:r>
            <w:r>
              <w:t>.</w:t>
            </w:r>
          </w:p>
          <w:p w:rsidR="00B70D80" w:rsidRPr="00D83ADC" w:rsidRDefault="00B70D80" w:rsidP="00B70D80">
            <w:pPr>
              <w:jc w:val="center"/>
            </w:pPr>
            <w:r w:rsidRPr="00D83ADC">
              <w:t>с.</w:t>
            </w:r>
            <w:r>
              <w:t xml:space="preserve"> </w:t>
            </w:r>
            <w:r w:rsidRPr="00D83ADC">
              <w:t>Большетархово</w:t>
            </w:r>
          </w:p>
          <w:p w:rsidR="00B70D80" w:rsidRPr="00D83ADC" w:rsidRDefault="00B70D80" w:rsidP="00B70D80">
            <w:pPr>
              <w:jc w:val="center"/>
            </w:pPr>
            <w:r w:rsidRPr="00D83ADC">
              <w:t>ул. Лесная № 13</w:t>
            </w:r>
          </w:p>
          <w:p w:rsidR="00B70D80" w:rsidRDefault="00B70D80" w:rsidP="00B70D80">
            <w:pPr>
              <w:jc w:val="center"/>
            </w:pPr>
            <w:r w:rsidRPr="00D83ADC">
              <w:t>МКУ «КДЦ «Респект»</w:t>
            </w:r>
          </w:p>
          <w:p w:rsidR="00B70D80" w:rsidRDefault="00B70D80" w:rsidP="00B70D80">
            <w:pPr>
              <w:jc w:val="center"/>
              <w:rPr>
                <w:bCs/>
              </w:rPr>
            </w:pPr>
            <w:r w:rsidRPr="00E46A32">
              <w:rPr>
                <w:bCs/>
              </w:rPr>
              <w:t>т. 21-31-31</w:t>
            </w:r>
          </w:p>
          <w:p w:rsidR="00DF78A2" w:rsidRPr="00DF78A2" w:rsidRDefault="00DF78A2" w:rsidP="00DF78A2">
            <w:pPr>
              <w:jc w:val="center"/>
              <w:rPr>
                <w:bCs/>
                <w:color w:val="333333"/>
              </w:rPr>
            </w:pPr>
            <w:r w:rsidRPr="00DF78A2">
              <w:rPr>
                <w:bCs/>
                <w:color w:val="333333"/>
              </w:rPr>
              <w:lastRenderedPageBreak/>
              <w:t>https://vk.com/kdcrespekt</w:t>
            </w:r>
          </w:p>
          <w:p w:rsidR="00DF78A2" w:rsidRPr="009062B1" w:rsidRDefault="00DF78A2" w:rsidP="00DF78A2">
            <w:pPr>
              <w:jc w:val="center"/>
            </w:pPr>
            <w:r w:rsidRPr="00DF78A2">
              <w:rPr>
                <w:bCs/>
                <w:color w:val="333333"/>
              </w:rPr>
              <w:t>https://ok.ru/profile/576238825938</w:t>
            </w:r>
          </w:p>
        </w:tc>
        <w:tc>
          <w:tcPr>
            <w:tcW w:w="2435" w:type="dxa"/>
          </w:tcPr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4018" w:type="dxa"/>
          </w:tcPr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Конкурс детского рисунка,</w:t>
            </w:r>
            <w:r w:rsidRPr="003B085F">
              <w:rPr>
                <w:bCs/>
              </w:rPr>
              <w:t xml:space="preserve"> посвященного 90-летию Югры.</w:t>
            </w:r>
          </w:p>
        </w:tc>
        <w:tc>
          <w:tcPr>
            <w:tcW w:w="2413" w:type="dxa"/>
          </w:tcPr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B70D80" w:rsidRPr="00E46A32" w:rsidRDefault="00B70D80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70D80" w:rsidRPr="00516FC5" w:rsidTr="00B70D80">
        <w:tc>
          <w:tcPr>
            <w:tcW w:w="527" w:type="dxa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247" w:type="dxa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Трансляция 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документального</w:t>
            </w:r>
            <w:r w:rsidRPr="00E46A32">
              <w:rPr>
                <w:bCs/>
              </w:rPr>
              <w:t xml:space="preserve"> фильма</w:t>
            </w:r>
          </w:p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46" w:type="dxa"/>
          </w:tcPr>
          <w:p w:rsidR="00B70D80" w:rsidRPr="009062B1" w:rsidRDefault="00B70D80" w:rsidP="00B70D80">
            <w:pPr>
              <w:jc w:val="center"/>
            </w:pPr>
            <w:r>
              <w:t>10 декабря 2020</w:t>
            </w:r>
            <w:r w:rsidRPr="009062B1">
              <w:t>г.</w:t>
            </w:r>
          </w:p>
          <w:p w:rsidR="00B70D80" w:rsidRPr="00D83ADC" w:rsidRDefault="00B70D80" w:rsidP="00B70D80">
            <w:pPr>
              <w:jc w:val="center"/>
            </w:pPr>
            <w:r>
              <w:t>15</w:t>
            </w:r>
            <w:r w:rsidRPr="009062B1">
              <w:t>.00</w:t>
            </w:r>
            <w:r>
              <w:t>.</w:t>
            </w:r>
          </w:p>
          <w:p w:rsidR="00B70D80" w:rsidRPr="00D83ADC" w:rsidRDefault="00B70D80" w:rsidP="00B70D80">
            <w:pPr>
              <w:jc w:val="center"/>
            </w:pPr>
            <w:r w:rsidRPr="00D83ADC">
              <w:t>с.</w:t>
            </w:r>
            <w:r>
              <w:t xml:space="preserve"> </w:t>
            </w:r>
            <w:r w:rsidRPr="00D83ADC">
              <w:t>Большетархово</w:t>
            </w:r>
          </w:p>
          <w:p w:rsidR="00B70D80" w:rsidRPr="00D83ADC" w:rsidRDefault="00B70D80" w:rsidP="00B70D80">
            <w:pPr>
              <w:jc w:val="center"/>
            </w:pPr>
            <w:r w:rsidRPr="00D83ADC">
              <w:t>ул. Лесная № 13</w:t>
            </w:r>
          </w:p>
          <w:p w:rsidR="00B70D80" w:rsidRDefault="00B70D80" w:rsidP="00B70D80">
            <w:pPr>
              <w:jc w:val="center"/>
            </w:pPr>
            <w:r w:rsidRPr="00D83ADC">
              <w:t>МКУ «КДЦ «Респект»</w:t>
            </w:r>
          </w:p>
          <w:p w:rsidR="00B70D80" w:rsidRDefault="00B70D80" w:rsidP="00B70D80">
            <w:pPr>
              <w:jc w:val="center"/>
              <w:rPr>
                <w:bCs/>
              </w:rPr>
            </w:pPr>
            <w:r w:rsidRPr="00E46A32">
              <w:rPr>
                <w:bCs/>
              </w:rPr>
              <w:t>т. 21-31-31</w:t>
            </w:r>
          </w:p>
          <w:p w:rsidR="00DF78A2" w:rsidRPr="00DF78A2" w:rsidRDefault="00DF78A2" w:rsidP="00DF78A2">
            <w:pPr>
              <w:jc w:val="center"/>
              <w:rPr>
                <w:bCs/>
                <w:color w:val="333333"/>
              </w:rPr>
            </w:pPr>
            <w:r w:rsidRPr="00DF78A2">
              <w:rPr>
                <w:bCs/>
                <w:color w:val="333333"/>
              </w:rPr>
              <w:t>https://vk.com/kdcrespekt</w:t>
            </w:r>
          </w:p>
          <w:p w:rsidR="00DF78A2" w:rsidRPr="009062B1" w:rsidRDefault="00DF78A2" w:rsidP="00DF78A2">
            <w:pPr>
              <w:jc w:val="center"/>
            </w:pPr>
            <w:r w:rsidRPr="00DF78A2">
              <w:rPr>
                <w:bCs/>
                <w:color w:val="333333"/>
              </w:rPr>
              <w:t>https://ok.ru/profile/576238825938</w:t>
            </w:r>
          </w:p>
        </w:tc>
        <w:tc>
          <w:tcPr>
            <w:tcW w:w="2435" w:type="dxa"/>
          </w:tcPr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18" w:type="dxa"/>
          </w:tcPr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085F">
              <w:rPr>
                <w:bCs/>
              </w:rPr>
              <w:t xml:space="preserve">Онлайн показ документального фильма публициста, режиссёра, автора, руководителя </w:t>
            </w:r>
            <w:proofErr w:type="spellStart"/>
            <w:r w:rsidRPr="003B085F">
              <w:rPr>
                <w:bCs/>
              </w:rPr>
              <w:t>Сургутской</w:t>
            </w:r>
            <w:proofErr w:type="spellEnd"/>
            <w:r w:rsidRPr="003B085F">
              <w:rPr>
                <w:bCs/>
              </w:rPr>
              <w:t xml:space="preserve"> студии неигрового кино, Лауреат Высшей телевизионной награды России – премии «Тэффи» (регион), члена Гильдии неигрового кино и телевидения России; члена Европейской Академии естественных наук Ольги Геннадьевны Корниенко, в рамках культурно-просветительского проекта «В поисках легенды», посвященного 90-летию Югры.</w:t>
            </w:r>
          </w:p>
        </w:tc>
        <w:tc>
          <w:tcPr>
            <w:tcW w:w="2413" w:type="dxa"/>
          </w:tcPr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B70D80" w:rsidRPr="00E46A32" w:rsidRDefault="00B70D80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70D80" w:rsidRPr="00516FC5" w:rsidTr="00B70D80">
        <w:tc>
          <w:tcPr>
            <w:tcW w:w="14786" w:type="dxa"/>
            <w:gridSpan w:val="6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Культурно-массовые, спортивные и иные мероприятия, посвященные</w:t>
            </w:r>
            <w:r>
              <w:rPr>
                <w:b/>
              </w:rPr>
              <w:t xml:space="preserve"> Дню конституции РФ</w:t>
            </w:r>
          </w:p>
          <w:p w:rsidR="00B70D80" w:rsidRPr="00516FC5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70D80" w:rsidRPr="00516FC5" w:rsidTr="00B70D80">
        <w:tc>
          <w:tcPr>
            <w:tcW w:w="527" w:type="dxa"/>
          </w:tcPr>
          <w:p w:rsidR="00B70D80" w:rsidRPr="00516FC5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247" w:type="dxa"/>
          </w:tcPr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Викторина</w:t>
            </w:r>
          </w:p>
          <w:p w:rsidR="00B70D80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«Знатоки Конституции»</w:t>
            </w:r>
          </w:p>
        </w:tc>
        <w:tc>
          <w:tcPr>
            <w:tcW w:w="2146" w:type="dxa"/>
          </w:tcPr>
          <w:p w:rsidR="00B70D80" w:rsidRPr="009062B1" w:rsidRDefault="00B70D80" w:rsidP="00B70D80">
            <w:pPr>
              <w:jc w:val="center"/>
            </w:pPr>
            <w:r>
              <w:t>12 декабря 2020</w:t>
            </w:r>
            <w:r w:rsidRPr="009062B1">
              <w:t>г.</w:t>
            </w:r>
          </w:p>
          <w:p w:rsidR="00B70D80" w:rsidRPr="00D83ADC" w:rsidRDefault="00B70D80" w:rsidP="00B70D80">
            <w:pPr>
              <w:jc w:val="center"/>
            </w:pPr>
            <w:r>
              <w:t>13</w:t>
            </w:r>
            <w:r w:rsidRPr="009062B1">
              <w:t>.00</w:t>
            </w:r>
            <w:r>
              <w:t>.</w:t>
            </w:r>
          </w:p>
          <w:p w:rsidR="00B70D80" w:rsidRPr="00D83ADC" w:rsidRDefault="00B70D80" w:rsidP="00B70D80">
            <w:pPr>
              <w:jc w:val="center"/>
            </w:pPr>
            <w:r w:rsidRPr="00D83ADC">
              <w:t>с.</w:t>
            </w:r>
            <w:r>
              <w:t xml:space="preserve"> </w:t>
            </w:r>
            <w:r w:rsidRPr="00D83ADC">
              <w:t>Большетархово</w:t>
            </w:r>
          </w:p>
          <w:p w:rsidR="00B70D80" w:rsidRPr="00D83ADC" w:rsidRDefault="00B70D80" w:rsidP="00B70D80">
            <w:pPr>
              <w:jc w:val="center"/>
            </w:pPr>
            <w:r w:rsidRPr="00D83ADC">
              <w:t>ул. Лесная № 13</w:t>
            </w:r>
          </w:p>
          <w:p w:rsidR="00B70D80" w:rsidRDefault="00B70D80" w:rsidP="00B70D80">
            <w:pPr>
              <w:jc w:val="center"/>
            </w:pPr>
            <w:r w:rsidRPr="00D83ADC">
              <w:t>МКУ «КДЦ «Респект»</w:t>
            </w:r>
          </w:p>
          <w:p w:rsidR="00B70D80" w:rsidRDefault="00B70D80" w:rsidP="00B70D80">
            <w:pPr>
              <w:jc w:val="center"/>
              <w:rPr>
                <w:bCs/>
              </w:rPr>
            </w:pPr>
            <w:r w:rsidRPr="00E46A32">
              <w:rPr>
                <w:bCs/>
              </w:rPr>
              <w:t>т. 21-31-31</w:t>
            </w:r>
          </w:p>
          <w:p w:rsidR="00DF78A2" w:rsidRPr="00DF78A2" w:rsidRDefault="00DF78A2" w:rsidP="00DF78A2">
            <w:pPr>
              <w:jc w:val="center"/>
              <w:rPr>
                <w:bCs/>
                <w:color w:val="333333"/>
              </w:rPr>
            </w:pPr>
            <w:r w:rsidRPr="00DF78A2">
              <w:rPr>
                <w:bCs/>
                <w:color w:val="333333"/>
              </w:rPr>
              <w:t>https://vk.com/kdcrespekt</w:t>
            </w:r>
          </w:p>
          <w:p w:rsidR="00DF78A2" w:rsidRPr="009062B1" w:rsidRDefault="00DF78A2" w:rsidP="00DF78A2">
            <w:pPr>
              <w:jc w:val="center"/>
            </w:pPr>
            <w:r w:rsidRPr="00DF78A2">
              <w:rPr>
                <w:bCs/>
                <w:color w:val="333333"/>
              </w:rPr>
              <w:t>https://ok.ru/profile/576238825938</w:t>
            </w:r>
            <w:bookmarkStart w:id="0" w:name="_GoBack"/>
            <w:bookmarkEnd w:id="0"/>
          </w:p>
        </w:tc>
        <w:tc>
          <w:tcPr>
            <w:tcW w:w="2435" w:type="dxa"/>
          </w:tcPr>
          <w:p w:rsidR="00B70D80" w:rsidRPr="00D2778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20/15</w:t>
            </w:r>
          </w:p>
        </w:tc>
        <w:tc>
          <w:tcPr>
            <w:tcW w:w="4018" w:type="dxa"/>
          </w:tcPr>
          <w:p w:rsidR="00B70D80" w:rsidRPr="00D27782" w:rsidRDefault="00B70D80" w:rsidP="00B70D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FE05FE">
              <w:rPr>
                <w:bCs/>
              </w:rPr>
              <w:t xml:space="preserve"> занимательной форме расш</w:t>
            </w:r>
            <w:r>
              <w:rPr>
                <w:bCs/>
              </w:rPr>
              <w:t>ирить и углубить знания</w:t>
            </w:r>
            <w:r w:rsidRPr="00FE05FE">
              <w:rPr>
                <w:bCs/>
              </w:rPr>
              <w:t xml:space="preserve"> по теме «Конституция РФ»; способствовать развитию поз</w:t>
            </w:r>
            <w:r>
              <w:rPr>
                <w:bCs/>
              </w:rPr>
              <w:t>навательного интереса.</w:t>
            </w:r>
          </w:p>
        </w:tc>
        <w:tc>
          <w:tcPr>
            <w:tcW w:w="2413" w:type="dxa"/>
          </w:tcPr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 xml:space="preserve">И. о. директора </w:t>
            </w:r>
          </w:p>
          <w:p w:rsidR="00B70D80" w:rsidRPr="00E46A32" w:rsidRDefault="00B70D80" w:rsidP="00153B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МКУ</w:t>
            </w:r>
            <w:r w:rsidR="00153BCF">
              <w:rPr>
                <w:bCs/>
              </w:rPr>
              <w:t xml:space="preserve"> </w:t>
            </w:r>
            <w:r w:rsidRPr="00E46A32">
              <w:rPr>
                <w:bCs/>
              </w:rPr>
              <w:t>«Культурно-досуговый центр «Респект»</w:t>
            </w:r>
          </w:p>
          <w:p w:rsidR="00B70D80" w:rsidRPr="00E46A32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6A32">
              <w:rPr>
                <w:bCs/>
              </w:rPr>
              <w:t>Соснина Ю.В.</w:t>
            </w:r>
          </w:p>
          <w:p w:rsidR="00B70D80" w:rsidRPr="00406607" w:rsidRDefault="00B70D80" w:rsidP="00B70D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FD1AAB" w:rsidRDefault="00FD1AAB" w:rsidP="00FD1AAB"/>
    <w:p w:rsidR="00DB0489" w:rsidRDefault="00DB0489" w:rsidP="00FD1AAB"/>
    <w:p w:rsidR="00D07D6B" w:rsidRPr="008C1E0C" w:rsidRDefault="00415F28" w:rsidP="00FD1AAB">
      <w:pPr>
        <w:rPr>
          <w:sz w:val="28"/>
        </w:rPr>
      </w:pPr>
      <w:r w:rsidRPr="00415F28">
        <w:rPr>
          <w:sz w:val="28"/>
        </w:rPr>
        <w:t>Исполняющий обязанности директора</w:t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 w:rsidRPr="00415F28">
        <w:rPr>
          <w:sz w:val="28"/>
        </w:rPr>
        <w:tab/>
      </w:r>
      <w:r>
        <w:rPr>
          <w:sz w:val="28"/>
        </w:rPr>
        <w:tab/>
      </w:r>
      <w:r w:rsidRPr="00415F28">
        <w:rPr>
          <w:sz w:val="28"/>
        </w:rPr>
        <w:t>Ю.В. Соснина</w:t>
      </w:r>
    </w:p>
    <w:sectPr w:rsidR="00D07D6B" w:rsidRPr="008C1E0C" w:rsidSect="00C3319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98"/>
    <w:rsid w:val="00065DF5"/>
    <w:rsid w:val="00071FF5"/>
    <w:rsid w:val="00153BCF"/>
    <w:rsid w:val="001C1F82"/>
    <w:rsid w:val="00232C05"/>
    <w:rsid w:val="0023590C"/>
    <w:rsid w:val="00245C65"/>
    <w:rsid w:val="002644BA"/>
    <w:rsid w:val="00271F55"/>
    <w:rsid w:val="002C5872"/>
    <w:rsid w:val="002E53DC"/>
    <w:rsid w:val="00305C25"/>
    <w:rsid w:val="00356862"/>
    <w:rsid w:val="00362FD8"/>
    <w:rsid w:val="0038747D"/>
    <w:rsid w:val="0039520F"/>
    <w:rsid w:val="003B085F"/>
    <w:rsid w:val="00406607"/>
    <w:rsid w:val="00415343"/>
    <w:rsid w:val="00415F28"/>
    <w:rsid w:val="00460E8A"/>
    <w:rsid w:val="00482B9F"/>
    <w:rsid w:val="00496FF0"/>
    <w:rsid w:val="005B3A63"/>
    <w:rsid w:val="005E6C25"/>
    <w:rsid w:val="00617E25"/>
    <w:rsid w:val="00656B98"/>
    <w:rsid w:val="00666F14"/>
    <w:rsid w:val="006718EE"/>
    <w:rsid w:val="006D78EE"/>
    <w:rsid w:val="00704C11"/>
    <w:rsid w:val="00782EAB"/>
    <w:rsid w:val="007C34D4"/>
    <w:rsid w:val="007F56D3"/>
    <w:rsid w:val="00811D09"/>
    <w:rsid w:val="00834D17"/>
    <w:rsid w:val="008473DD"/>
    <w:rsid w:val="00864413"/>
    <w:rsid w:val="00873BC9"/>
    <w:rsid w:val="00883ECC"/>
    <w:rsid w:val="008C1E0C"/>
    <w:rsid w:val="00922B65"/>
    <w:rsid w:val="00944AC2"/>
    <w:rsid w:val="00952F92"/>
    <w:rsid w:val="009A4E86"/>
    <w:rsid w:val="009F6C12"/>
    <w:rsid w:val="00AD424E"/>
    <w:rsid w:val="00AE2B98"/>
    <w:rsid w:val="00B25F2F"/>
    <w:rsid w:val="00B70D80"/>
    <w:rsid w:val="00C3319E"/>
    <w:rsid w:val="00C54516"/>
    <w:rsid w:val="00C76359"/>
    <w:rsid w:val="00CE5A83"/>
    <w:rsid w:val="00CF7281"/>
    <w:rsid w:val="00D07D6B"/>
    <w:rsid w:val="00D27782"/>
    <w:rsid w:val="00D51863"/>
    <w:rsid w:val="00D87B73"/>
    <w:rsid w:val="00DB0489"/>
    <w:rsid w:val="00DE3358"/>
    <w:rsid w:val="00DF78A2"/>
    <w:rsid w:val="00E45F36"/>
    <w:rsid w:val="00E46A32"/>
    <w:rsid w:val="00F35218"/>
    <w:rsid w:val="00F3765B"/>
    <w:rsid w:val="00F56A3E"/>
    <w:rsid w:val="00F701DC"/>
    <w:rsid w:val="00FD1AAB"/>
    <w:rsid w:val="00FE05F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A8BF"/>
  <w15:docId w15:val="{26A9CECF-4EE1-4FE2-BF60-839209D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D87B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A970-C916-41C5-9BE2-066F07EC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1</cp:lastModifiedBy>
  <cp:revision>15</cp:revision>
  <cp:lastPrinted>2019-11-19T10:27:00Z</cp:lastPrinted>
  <dcterms:created xsi:type="dcterms:W3CDTF">2020-11-11T12:22:00Z</dcterms:created>
  <dcterms:modified xsi:type="dcterms:W3CDTF">2020-12-01T08:39:00Z</dcterms:modified>
</cp:coreProperties>
</file>